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971D" w14:textId="03683270" w:rsidR="00C17C89" w:rsidRPr="00977B35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</w:pPr>
      <w:r w:rsidRPr="00977B35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Opatření k zápisům do ZŠ pro školní rok 2020/2021</w:t>
      </w:r>
      <w:r w:rsidRPr="00977B35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 xml:space="preserve"> - MŠMT</w:t>
      </w:r>
    </w:p>
    <w:p w14:paraId="01CA8F8E" w14:textId="72DA0A85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Zápisy k povinné školní docházce proběhnou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v souladu s právními předpisy, a</w:t>
      </w:r>
      <w:bookmarkStart w:id="0" w:name="_GoBack"/>
      <w:bookmarkEnd w:id="0"/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le s upuštěním od některých tradičních postupů. Uskuteční se v termínu dle školského zákona, tedy v termínech </w:t>
      </w: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od 1. dubna 2020 do 30. dubna 2020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. </w:t>
      </w:r>
    </w:p>
    <w:p w14:paraId="52F1F8ED" w14:textId="77777777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Dobu zápisu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do prvního ročníku základního vzdělávání </w:t>
      </w: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stanoví ředitel školy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, a to v souladu se školským zákonem (§ 36 odst. 4). </w:t>
      </w:r>
    </w:p>
    <w:p w14:paraId="27E77ABC" w14:textId="77777777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Vzhledem k výše uvedeným mimořádným opatřením </w:t>
      </w: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situace vyžaduje: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</w:t>
      </w:r>
    </w:p>
    <w:p w14:paraId="765C5895" w14:textId="77777777" w:rsidR="00C17C89" w:rsidRPr="00C17C89" w:rsidRDefault="00C17C89" w:rsidP="00977B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organizovat zápisy bez osobní přítomnosti dětí ve škole.  Upřednostnit, pokud je to možné, podání přihlášky bez osobní přítomnosti zákonného zástupce dítěte ve škole (datová schránka, email s elektronickým podpisem), případně dle konkrétní situace osobně do školy nebo poštou.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</w:t>
      </w:r>
    </w:p>
    <w:p w14:paraId="356C5137" w14:textId="77777777" w:rsidR="00977B35" w:rsidRPr="00977B35" w:rsidRDefault="00C17C89" w:rsidP="00977B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bCs/>
          <w:color w:val="000000" w:themeColor="text1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b/>
          <w:bCs/>
          <w:color w:val="000000" w:themeColor="text1"/>
          <w:sz w:val="19"/>
          <w:szCs w:val="19"/>
        </w:rPr>
        <w:t>pro příjem žádostí o přijetí k povinné školní docházce stanovit dostatečně dlouhé období v rozmezí stanoveném školským zákonem</w:t>
      </w:r>
      <w:r w:rsidR="00977B35" w:rsidRPr="00977B35">
        <w:rPr>
          <w:rFonts w:ascii="Century Gothic" w:eastAsia="Times New Roman" w:hAnsi="Century Gothic" w:cs="Times New Roman"/>
          <w:b/>
          <w:bCs/>
          <w:color w:val="000000" w:themeColor="text1"/>
          <w:sz w:val="19"/>
          <w:szCs w:val="19"/>
        </w:rPr>
        <w:t>.</w:t>
      </w:r>
    </w:p>
    <w:p w14:paraId="78DB80CC" w14:textId="64CC2916" w:rsidR="00977B35" w:rsidRPr="00977B35" w:rsidRDefault="00977B35" w:rsidP="00977B35">
      <w:pPr>
        <w:spacing w:before="100" w:beforeAutospacing="1" w:after="100" w:afterAutospacing="1" w:line="240" w:lineRule="auto"/>
        <w:ind w:left="720"/>
        <w:jc w:val="both"/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</w:pPr>
      <w:r w:rsidRPr="00977B35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 xml:space="preserve">       </w:t>
      </w:r>
      <w:r w:rsidRPr="00977B35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 xml:space="preserve">Žádosti o přijetí k povinné školní docházce budeme v ZŠ </w:t>
      </w:r>
      <w:proofErr w:type="spellStart"/>
      <w:r w:rsidRPr="00977B35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>Erudio</w:t>
      </w:r>
      <w:proofErr w:type="spellEnd"/>
      <w:r w:rsidRPr="00977B35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 xml:space="preserve"> přijímat v období</w:t>
      </w:r>
    </w:p>
    <w:p w14:paraId="4FBF479C" w14:textId="2775D1DA" w:rsidR="00C17C89" w:rsidRPr="00C17C89" w:rsidRDefault="00977B35" w:rsidP="00977B35">
      <w:pPr>
        <w:spacing w:before="100" w:beforeAutospacing="1" w:after="100" w:afterAutospacing="1" w:line="240" w:lineRule="auto"/>
        <w:ind w:left="720"/>
        <w:jc w:val="both"/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</w:pPr>
      <w:r w:rsidRPr="00977B35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 xml:space="preserve">                                                            </w:t>
      </w:r>
      <w:r w:rsidR="00C17C89" w:rsidRPr="00C17C89">
        <w:rPr>
          <w:rFonts w:ascii="Century Gothic" w:eastAsia="Times New Roman" w:hAnsi="Century Gothic" w:cs="Times New Roman"/>
          <w:b/>
          <w:bCs/>
          <w:color w:val="FF0000"/>
          <w:sz w:val="19"/>
          <w:szCs w:val="19"/>
        </w:rPr>
        <w:t xml:space="preserve"> 1. 4. 2020 do 30. 4. 2020. </w:t>
      </w:r>
    </w:p>
    <w:p w14:paraId="3EC89296" w14:textId="30178B72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977B35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P</w:t>
      </w: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o ukončení mimořádných opatření uspořád</w:t>
      </w:r>
      <w:r w:rsidRPr="00977B35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áme</w:t>
      </w: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 xml:space="preserve"> setkání se zapsanými dětmi zaměřené na seznámení se s prostředím školy, vzdělávacím programem, učiteli a prostory školy</w:t>
      </w:r>
      <w:r w:rsidR="00977B35" w:rsidRPr="00977B35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.</w:t>
      </w:r>
    </w:p>
    <w:p w14:paraId="7481E9C1" w14:textId="77777777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b/>
          <w:bCs/>
          <w:color w:val="4C4C4C"/>
          <w:sz w:val="19"/>
          <w:szCs w:val="19"/>
        </w:rPr>
        <w:t>Podání žádosti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</w:t>
      </w:r>
    </w:p>
    <w:p w14:paraId="36F196F0" w14:textId="77777777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Podle § 37 zákona č. 500/2004 Sb., správní řád, ve znění pozdějších předpisů, je možné podání (tj. žádost o přijetí k základnímu vzdělávání) učinit písemně nebo ústně do protokolu anebo v elektronické podobě. Přihlášku je tedy možné doručit následujícími způsoby: </w:t>
      </w:r>
    </w:p>
    <w:p w14:paraId="6D38388C" w14:textId="08FA10F6" w:rsidR="00C17C89" w:rsidRPr="00C17C89" w:rsidRDefault="00C17C89" w:rsidP="00977B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do datové schránky školy </w:t>
      </w:r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>ID 3zr22c6</w:t>
      </w:r>
    </w:p>
    <w:p w14:paraId="20DE3804" w14:textId="77777777" w:rsidR="00C17C89" w:rsidRPr="00C17C89" w:rsidRDefault="00C17C89" w:rsidP="00977B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e-mailem s uznávaným elektronickým podpisem (nelze jen poslat prostý email!), </w:t>
      </w:r>
    </w:p>
    <w:p w14:paraId="0817AD53" w14:textId="107FAE71" w:rsidR="00C17C89" w:rsidRPr="00C17C89" w:rsidRDefault="00977B35" w:rsidP="00977B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>poštou – ZŠ</w:t>
      </w:r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</w:t>
      </w:r>
      <w:proofErr w:type="spellStart"/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>Erudio</w:t>
      </w:r>
      <w:proofErr w:type="spellEnd"/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Orlicko, Velký Hájek 1554, Žamberk 564 01</w:t>
      </w:r>
    </w:p>
    <w:p w14:paraId="0F6101A7" w14:textId="727E9DB7" w:rsidR="00C17C89" w:rsidRPr="00C17C89" w:rsidRDefault="00C17C89" w:rsidP="00977B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osobní podání: v případě osobního podání žádosti zákonným zástupcem dítěte je nezbytné </w:t>
      </w:r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>se předem objednat na tel. čísle 770 159 129</w:t>
      </w:r>
    </w:p>
    <w:p w14:paraId="17891580" w14:textId="0D53E737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Pokud by bylo podání učiněno pomocí jiných technických prostředků (např. e-mailem bez uznávaného elektronického podpisu apod.), je nutné jej do 5 dnů ze strany zákonného zástupce potvrdit jedním z výše uvedených způsobů. </w:t>
      </w:r>
    </w:p>
    <w:p w14:paraId="010A7AF6" w14:textId="77777777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14:paraId="0A1BF055" w14:textId="77777777" w:rsidR="00C17C89" w:rsidRPr="00C17C89" w:rsidRDefault="00C17C89" w:rsidP="00977B3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jméno a příjmení žadatele (dítěte), </w:t>
      </w:r>
    </w:p>
    <w:p w14:paraId="6CDFB2DC" w14:textId="77777777" w:rsidR="00C17C89" w:rsidRPr="00C17C89" w:rsidRDefault="00C17C89" w:rsidP="00977B3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datum narození, </w:t>
      </w:r>
    </w:p>
    <w:p w14:paraId="5CDDA049" w14:textId="77777777" w:rsidR="00C17C89" w:rsidRPr="00C17C89" w:rsidRDefault="00C17C89" w:rsidP="00977B3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místo trvalého pobytu, popřípadě jinou adresu pro doručování (podle § 19 odst. 3 správního řádu), </w:t>
      </w:r>
    </w:p>
    <w:p w14:paraId="3D5B0A94" w14:textId="38F2EC8B" w:rsidR="00C17C89" w:rsidRPr="00C17C89" w:rsidRDefault="00C17C89" w:rsidP="00977B3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označení správního orgánu, jemuž je žádost určena </w:t>
      </w:r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– ZŠ </w:t>
      </w:r>
      <w:proofErr w:type="spellStart"/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>Erudio</w:t>
      </w:r>
      <w:proofErr w:type="spellEnd"/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Orlicko, Velký Hájek 1554, Žamberk 564 01</w:t>
      </w:r>
    </w:p>
    <w:p w14:paraId="68B1A57B" w14:textId="77777777" w:rsidR="00C17C89" w:rsidRPr="00C17C89" w:rsidRDefault="00C17C89" w:rsidP="00977B3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podpis osoby, která žádost podává (v tomto případě podpis zákonného zástupce, který dítě při podání žádosti zastupuje). </w:t>
      </w:r>
    </w:p>
    <w:p w14:paraId="02265819" w14:textId="5A3C859D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S ohledem na zastoupení dítěte jeho zákonným zástupcem či jinou osobou k tomu oprávněnou je zároveň podstatné </w:t>
      </w:r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>uvést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: </w:t>
      </w:r>
    </w:p>
    <w:p w14:paraId="140E6697" w14:textId="77777777" w:rsidR="00C17C89" w:rsidRPr="00C17C89" w:rsidRDefault="00C17C89" w:rsidP="00977B3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jméno a příjmení tohoto zástupce, </w:t>
      </w:r>
    </w:p>
    <w:p w14:paraId="0782687B" w14:textId="77777777" w:rsidR="00C17C89" w:rsidRPr="00C17C89" w:rsidRDefault="00C17C89" w:rsidP="00977B3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místo trvalého pobytu tohoto zástupce, popřípadě jinou adresu pro doručování. </w:t>
      </w:r>
    </w:p>
    <w:p w14:paraId="30EEF4F3" w14:textId="77777777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lastRenderedPageBreak/>
        <w:t xml:space="preserve">Zastupuje-li dítě jiná osoba než jeho zákonný zástupce, je zároveň podstatné, aby doložila své oprávnění dítě zastupovat. </w:t>
      </w:r>
    </w:p>
    <w:p w14:paraId="5A37E5F1" w14:textId="407C1262" w:rsidR="00C17C89" w:rsidRPr="00C17C89" w:rsidRDefault="00C17C89" w:rsidP="00977B35">
      <w:pPr>
        <w:spacing w:before="120" w:after="240" w:line="240" w:lineRule="auto"/>
        <w:jc w:val="both"/>
        <w:rPr>
          <w:rFonts w:ascii="Century Gothic" w:eastAsia="Times New Roman" w:hAnsi="Century Gothic" w:cs="Times New Roman"/>
          <w:color w:val="4C4C4C"/>
          <w:sz w:val="19"/>
          <w:szCs w:val="19"/>
        </w:rPr>
      </w:pPr>
      <w:r w:rsidRPr="00977B35">
        <w:rPr>
          <w:rFonts w:ascii="Century Gothic" w:eastAsia="Times New Roman" w:hAnsi="Century Gothic" w:cs="Times New Roman"/>
          <w:color w:val="4C4C4C"/>
          <w:sz w:val="19"/>
          <w:szCs w:val="19"/>
        </w:rPr>
        <w:t>Rodný list dítěte – stačí</w:t>
      </w:r>
      <w:r w:rsidRPr="00C17C89">
        <w:rPr>
          <w:rFonts w:ascii="Century Gothic" w:eastAsia="Times New Roman" w:hAnsi="Century Gothic" w:cs="Times New Roman"/>
          <w:color w:val="4C4C4C"/>
          <w:sz w:val="19"/>
          <w:szCs w:val="19"/>
        </w:rPr>
        <w:t xml:space="preserve"> doložení prostou kopií dálkovým způsobem. </w:t>
      </w:r>
    </w:p>
    <w:sectPr w:rsidR="00C17C89" w:rsidRPr="00C1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1566"/>
    <w:multiLevelType w:val="multilevel"/>
    <w:tmpl w:val="2F2E5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2F0F9C"/>
    <w:multiLevelType w:val="multilevel"/>
    <w:tmpl w:val="F010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C57CAB"/>
    <w:multiLevelType w:val="multilevel"/>
    <w:tmpl w:val="FA0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01BB4"/>
    <w:multiLevelType w:val="multilevel"/>
    <w:tmpl w:val="E16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A54D5"/>
    <w:multiLevelType w:val="multilevel"/>
    <w:tmpl w:val="7F0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F1AC3"/>
    <w:multiLevelType w:val="multilevel"/>
    <w:tmpl w:val="BFA6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447FB"/>
    <w:multiLevelType w:val="multilevel"/>
    <w:tmpl w:val="66F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DA7"/>
    <w:multiLevelType w:val="multilevel"/>
    <w:tmpl w:val="73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654C1"/>
    <w:multiLevelType w:val="multilevel"/>
    <w:tmpl w:val="90A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114CA6"/>
    <w:multiLevelType w:val="multilevel"/>
    <w:tmpl w:val="6240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025198"/>
    <w:multiLevelType w:val="multilevel"/>
    <w:tmpl w:val="E0D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89"/>
    <w:rsid w:val="0039120F"/>
    <w:rsid w:val="00977B35"/>
    <w:rsid w:val="00A33150"/>
    <w:rsid w:val="00C17C89"/>
    <w:rsid w:val="00D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83F5"/>
  <w15:chartTrackingRefBased/>
  <w15:docId w15:val="{8BE5A833-80AE-4809-B064-26AED1B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33150"/>
    <w:pPr>
      <w:keepNext/>
      <w:keepLines/>
      <w:numPr>
        <w:ilvl w:val="1"/>
        <w:numId w:val="2"/>
      </w:numPr>
      <w:spacing w:before="40" w:after="0"/>
      <w:ind w:left="576" w:hanging="576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3150"/>
    <w:rPr>
      <w:rFonts w:eastAsiaTheme="majorEastAsia" w:cstheme="majorBidi"/>
      <w:b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C1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17C89"/>
    <w:rPr>
      <w:b/>
      <w:bCs/>
    </w:rPr>
  </w:style>
  <w:style w:type="paragraph" w:customStyle="1" w:styleId="default">
    <w:name w:val="default"/>
    <w:basedOn w:val="Normln"/>
    <w:rsid w:val="00C1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17C8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1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Bartlová Dana</dc:creator>
  <cp:keywords/>
  <dc:description/>
  <cp:lastModifiedBy>Bartlová Dana</cp:lastModifiedBy>
  <cp:revision>1</cp:revision>
  <dcterms:created xsi:type="dcterms:W3CDTF">2020-03-23T14:02:00Z</dcterms:created>
  <dcterms:modified xsi:type="dcterms:W3CDTF">2020-03-23T14:32:00Z</dcterms:modified>
</cp:coreProperties>
</file>